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B16" w:rsidRDefault="007F35DF" w:rsidP="008E4B16">
      <w:pPr>
        <w:pStyle w:val="Ttulo1"/>
        <w:rPr>
          <w:lang w:val="es-AR"/>
        </w:rPr>
      </w:pPr>
      <w:r>
        <w:rPr>
          <w:sz w:val="22"/>
          <w:szCs w:val="22"/>
          <w:lang w:val="es-E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-81.6pt;margin-top:-64.95pt;width:663.8pt;height:.05pt;z-index:251658240" o:connectortype="straight" strokeweight="1.5pt"/>
        </w:pict>
      </w:r>
      <w:r w:rsidR="00A86948">
        <w:rPr>
          <w:lang w:val="es-AR"/>
        </w:rPr>
        <w:t xml:space="preserve">  </w:t>
      </w:r>
      <w:r w:rsidR="008E4B16">
        <w:rPr>
          <w:lang w:val="es-AR"/>
        </w:rPr>
        <w:t xml:space="preserve">Servicio de Cirugía General </w:t>
      </w:r>
    </w:p>
    <w:p w:rsidR="008E4B16" w:rsidRPr="00C72A58" w:rsidRDefault="008E4B16" w:rsidP="008E4B16">
      <w:pPr>
        <w:rPr>
          <w:lang w:val="es-AR" w:bidi="en-US"/>
        </w:rPr>
      </w:pPr>
      <w:r>
        <w:rPr>
          <w:lang w:val="es-AR" w:bidi="en-US"/>
        </w:rPr>
        <w:t xml:space="preserve">Hospital Ramón Carrillo, San Martin De Los Andes, </w:t>
      </w:r>
      <w:proofErr w:type="spellStart"/>
      <w:r>
        <w:rPr>
          <w:lang w:val="es-AR" w:bidi="en-US"/>
        </w:rPr>
        <w:t>Pcia</w:t>
      </w:r>
      <w:proofErr w:type="spellEnd"/>
      <w:r>
        <w:rPr>
          <w:lang w:val="es-AR" w:bidi="en-US"/>
        </w:rPr>
        <w:t xml:space="preserve"> Neuquén, </w:t>
      </w:r>
      <w:proofErr w:type="spellStart"/>
      <w:r>
        <w:rPr>
          <w:lang w:val="es-AR" w:bidi="en-US"/>
        </w:rPr>
        <w:t>Rca</w:t>
      </w:r>
      <w:proofErr w:type="spellEnd"/>
      <w:r>
        <w:rPr>
          <w:lang w:val="es-AR" w:bidi="en-US"/>
        </w:rPr>
        <w:t xml:space="preserve"> Argentina </w:t>
      </w:r>
    </w:p>
    <w:p w:rsidR="008E4B16" w:rsidRPr="00C72A58" w:rsidRDefault="007F35DF" w:rsidP="008E4B16">
      <w:pPr>
        <w:pStyle w:val="Ttulo1"/>
        <w:rPr>
          <w:rFonts w:ascii="Imprint MT Shadow" w:hAnsi="Imprint MT Shadow"/>
          <w:sz w:val="16"/>
          <w:szCs w:val="20"/>
          <w:lang w:val="es-AR"/>
        </w:rPr>
      </w:pPr>
      <w:r>
        <w:rPr>
          <w:sz w:val="22"/>
          <w:szCs w:val="22"/>
          <w:lang w:val="es-ES"/>
        </w:rPr>
        <w:pict>
          <v:shape id="_x0000_s1030" type="#_x0000_t32" style="position:absolute;margin-left:-677.85pt;margin-top:12.35pt;width:608.25pt;height:0;z-index:251659264" o:connectortype="straight" strokeweight="1.5pt"/>
        </w:pict>
      </w:r>
      <w:r w:rsidR="008E4B16" w:rsidRPr="008E4B16">
        <w:rPr>
          <w:rFonts w:ascii="Imprint MT Shadow" w:hAnsi="Imprint MT Shadow"/>
          <w:sz w:val="16"/>
          <w:szCs w:val="20"/>
          <w:lang w:val="es-AR"/>
        </w:rPr>
        <w:t xml:space="preserve">Av. San Martín esq. </w:t>
      </w:r>
      <w:proofErr w:type="spellStart"/>
      <w:r w:rsidR="008E4B16" w:rsidRPr="008E4B16">
        <w:rPr>
          <w:rFonts w:ascii="Imprint MT Shadow" w:hAnsi="Imprint MT Shadow"/>
          <w:sz w:val="16"/>
          <w:szCs w:val="20"/>
          <w:lang w:val="es-AR"/>
        </w:rPr>
        <w:t>Rohde</w:t>
      </w:r>
      <w:proofErr w:type="spellEnd"/>
      <w:r w:rsidR="008E4B16" w:rsidRPr="008E4B16">
        <w:rPr>
          <w:rFonts w:ascii="Imprint MT Shadow" w:hAnsi="Imprint MT Shadow"/>
          <w:sz w:val="16"/>
          <w:szCs w:val="20"/>
          <w:lang w:val="es-AR"/>
        </w:rPr>
        <w:t xml:space="preserve">. CP 8370. </w:t>
      </w:r>
      <w:r w:rsidR="008E4B16" w:rsidRPr="00C72A58">
        <w:rPr>
          <w:rFonts w:ascii="Imprint MT Shadow" w:hAnsi="Imprint MT Shadow"/>
          <w:sz w:val="16"/>
          <w:szCs w:val="20"/>
          <w:lang w:val="es-AR"/>
        </w:rPr>
        <w:t xml:space="preserve">TE 02972-427211/495  02972-428542 interno 225. </w:t>
      </w:r>
      <w:hyperlink r:id="rId5" w:history="1">
        <w:r w:rsidR="008E4B16" w:rsidRPr="00C72A58">
          <w:rPr>
            <w:lang w:val="es-AR"/>
          </w:rPr>
          <w:t>cirugíasma@gmail.com</w:t>
        </w:r>
      </w:hyperlink>
      <w:r w:rsidR="008E4B16" w:rsidRPr="00C72A58">
        <w:rPr>
          <w:rFonts w:ascii="Imprint MT Shadow" w:hAnsi="Imprint MT Shadow"/>
          <w:sz w:val="16"/>
          <w:szCs w:val="20"/>
          <w:lang w:val="es-AR"/>
        </w:rPr>
        <w:t xml:space="preserve">    .</w:t>
      </w:r>
    </w:p>
    <w:p w:rsidR="003B1A9C" w:rsidRPr="008E4B16" w:rsidRDefault="003B1A9C" w:rsidP="008E4B16">
      <w:pPr>
        <w:spacing w:line="240" w:lineRule="auto"/>
        <w:rPr>
          <w:rFonts w:ascii="French Script MT" w:hAnsi="French Script MT"/>
          <w:color w:val="1F497D"/>
          <w:sz w:val="36"/>
          <w:szCs w:val="44"/>
          <w:lang w:val="es-AR"/>
        </w:rPr>
      </w:pPr>
    </w:p>
    <w:p w:rsidR="008670ED" w:rsidRPr="000E2732" w:rsidRDefault="007F35DF" w:rsidP="00401FDB">
      <w:pPr>
        <w:numPr>
          <w:ilvl w:val="0"/>
          <w:numId w:val="4"/>
        </w:numPr>
        <w:spacing w:line="120" w:lineRule="atLeast"/>
        <w:jc w:val="center"/>
        <w:rPr>
          <w:rFonts w:ascii="Imprint MT Shadow" w:hAnsi="Imprint MT Shadow"/>
          <w:color w:val="1F497D"/>
          <w:sz w:val="14"/>
          <w:szCs w:val="20"/>
        </w:rPr>
      </w:pPr>
      <w:r>
        <w:rPr>
          <w:rFonts w:ascii="Times New Roman" w:hAnsi="Times New Roman"/>
          <w:color w:val="1F497D"/>
          <w:sz w:val="24"/>
          <w:szCs w:val="24"/>
        </w:rPr>
        <w:pict>
          <v:shape id="_x0000_s1028" type="#_x0000_t32" style="position:absolute;left:0;text-align:left;margin-left:-26.05pt;margin-top:13.6pt;width:608.25pt;height:0;z-index:251657216" o:connectortype="straight" strokeweight="1.5pt"/>
        </w:pict>
      </w:r>
    </w:p>
    <w:p w:rsidR="003B1A9C" w:rsidRPr="008E4B16" w:rsidRDefault="007F35DF" w:rsidP="00110685">
      <w:pPr>
        <w:spacing w:line="120" w:lineRule="atLeast"/>
        <w:jc w:val="center"/>
        <w:rPr>
          <w:rFonts w:ascii="Imprint MT Shadow" w:hAnsi="Imprint MT Shadow"/>
          <w:sz w:val="16"/>
          <w:szCs w:val="20"/>
        </w:rPr>
      </w:pPr>
      <w:r>
        <w:rPr>
          <w:rFonts w:ascii="High Tower Text" w:hAnsi="High Tower Text"/>
          <w:noProof/>
          <w:sz w:val="36"/>
          <w:szCs w:val="32"/>
          <w:lang w:eastAsia="es-ES"/>
        </w:rPr>
        <w:pict>
          <v:shape id="_x0000_s1027" type="#_x0000_t32" style="position:absolute;left:0;text-align:left;margin-left:-26.85pt;margin-top:12.35pt;width:608.25pt;height:0;z-index:251656192" o:connectortype="straight" strokeweight="1.5pt"/>
        </w:pict>
      </w:r>
      <w:r w:rsidR="00EF20F5" w:rsidRPr="008E4B16">
        <w:rPr>
          <w:rFonts w:ascii="Imprint MT Shadow" w:hAnsi="Imprint MT Shadow"/>
          <w:sz w:val="16"/>
          <w:szCs w:val="20"/>
        </w:rPr>
        <w:t xml:space="preserve">Av. </w:t>
      </w:r>
      <w:r w:rsidR="003B1A9C" w:rsidRPr="008E4B16">
        <w:rPr>
          <w:rFonts w:ascii="Imprint MT Shadow" w:hAnsi="Imprint MT Shadow"/>
          <w:sz w:val="16"/>
          <w:szCs w:val="20"/>
        </w:rPr>
        <w:t xml:space="preserve">San Martín esq. </w:t>
      </w:r>
      <w:proofErr w:type="spellStart"/>
      <w:r w:rsidR="003B1A9C" w:rsidRPr="008E4B16">
        <w:rPr>
          <w:rFonts w:ascii="Imprint MT Shadow" w:hAnsi="Imprint MT Shadow"/>
          <w:sz w:val="16"/>
          <w:szCs w:val="20"/>
        </w:rPr>
        <w:t>Rohde</w:t>
      </w:r>
      <w:proofErr w:type="spellEnd"/>
      <w:r w:rsidR="003B1A9C" w:rsidRPr="008E4B16">
        <w:rPr>
          <w:rFonts w:ascii="Imprint MT Shadow" w:hAnsi="Imprint MT Shadow"/>
          <w:sz w:val="16"/>
          <w:szCs w:val="20"/>
        </w:rPr>
        <w:t>.</w:t>
      </w:r>
      <w:r w:rsidR="00110685" w:rsidRPr="008E4B16">
        <w:rPr>
          <w:rFonts w:ascii="Imprint MT Shadow" w:hAnsi="Imprint MT Shadow"/>
          <w:sz w:val="16"/>
          <w:szCs w:val="20"/>
        </w:rPr>
        <w:t xml:space="preserve"> </w:t>
      </w:r>
      <w:r w:rsidR="003B1A9C" w:rsidRPr="008E4B16">
        <w:rPr>
          <w:rFonts w:ascii="Imprint MT Shadow" w:hAnsi="Imprint MT Shadow"/>
          <w:sz w:val="16"/>
          <w:szCs w:val="20"/>
        </w:rPr>
        <w:t>CP 8370. TE 02972-427211/495  02972-428542</w:t>
      </w:r>
      <w:r w:rsidR="00E17C3C" w:rsidRPr="008E4B16">
        <w:rPr>
          <w:rFonts w:ascii="Imprint MT Shadow" w:hAnsi="Imprint MT Shadow"/>
          <w:sz w:val="16"/>
          <w:szCs w:val="20"/>
        </w:rPr>
        <w:t xml:space="preserve"> interno 225.</w:t>
      </w:r>
      <w:r w:rsidR="00E25036" w:rsidRPr="008E4B16">
        <w:rPr>
          <w:rFonts w:ascii="Imprint MT Shadow" w:hAnsi="Imprint MT Shadow"/>
          <w:sz w:val="16"/>
          <w:szCs w:val="20"/>
        </w:rPr>
        <w:t xml:space="preserve"> cirugíasma@gmail.com</w:t>
      </w:r>
    </w:p>
    <w:p w:rsidR="00732F1B" w:rsidRPr="008E4B16" w:rsidRDefault="00732F1B" w:rsidP="00CB23BB">
      <w:pPr>
        <w:spacing w:line="600" w:lineRule="auto"/>
        <w:jc w:val="center"/>
        <w:rPr>
          <w:rFonts w:ascii="High Tower Text" w:hAnsi="High Tower Text"/>
          <w:b/>
          <w:sz w:val="4"/>
          <w:szCs w:val="32"/>
          <w:u w:val="single"/>
        </w:rPr>
      </w:pPr>
    </w:p>
    <w:p w:rsidR="007A1CAF" w:rsidRPr="007F35DF" w:rsidRDefault="00504C88" w:rsidP="007F35DF">
      <w:pPr>
        <w:spacing w:line="600" w:lineRule="auto"/>
        <w:ind w:left="709"/>
        <w:jc w:val="both"/>
        <w:rPr>
          <w:rFonts w:ascii="Lucida Console" w:hAnsi="Lucida Console"/>
          <w:sz w:val="20"/>
          <w:szCs w:val="32"/>
        </w:rPr>
      </w:pPr>
      <w:r w:rsidRPr="008E4B16">
        <w:rPr>
          <w:rFonts w:ascii="Lucida Console" w:hAnsi="Lucida Console"/>
          <w:sz w:val="20"/>
          <w:szCs w:val="32"/>
        </w:rPr>
        <w:t xml:space="preserve"> </w:t>
      </w:r>
      <w:r w:rsidR="007F35DF">
        <w:rPr>
          <w:rFonts w:ascii="Lucida Console" w:hAnsi="Lucida Console"/>
          <w:sz w:val="20"/>
          <w:szCs w:val="32"/>
        </w:rPr>
        <w:t xml:space="preserve">        </w:t>
      </w:r>
      <w:r w:rsidR="007A1CAF" w:rsidRPr="00D9507D">
        <w:rPr>
          <w:rFonts w:ascii="Arial" w:hAnsi="Arial" w:cs="Arial"/>
          <w:b/>
          <w:sz w:val="24"/>
          <w:szCs w:val="32"/>
        </w:rPr>
        <w:t>RECOMENDACIONES para MANEJO de ENFERMEDAD ORIFICIAL</w:t>
      </w:r>
    </w:p>
    <w:p w:rsidR="007A1CAF" w:rsidRPr="00D9507D" w:rsidRDefault="007A1CAF" w:rsidP="007A1CAF">
      <w:pPr>
        <w:pStyle w:val="Prrafodelista"/>
        <w:numPr>
          <w:ilvl w:val="0"/>
          <w:numId w:val="2"/>
        </w:numPr>
        <w:spacing w:line="120" w:lineRule="atLeast"/>
        <w:jc w:val="both"/>
        <w:rPr>
          <w:rFonts w:ascii="Arial" w:hAnsi="Arial" w:cs="Arial"/>
          <w:sz w:val="20"/>
          <w:szCs w:val="32"/>
        </w:rPr>
      </w:pPr>
      <w:r w:rsidRPr="00D9507D">
        <w:rPr>
          <w:rFonts w:ascii="Arial" w:hAnsi="Arial" w:cs="Arial"/>
          <w:sz w:val="20"/>
          <w:szCs w:val="32"/>
        </w:rPr>
        <w:t xml:space="preserve">Realice baños de asiento (en palangana ó bidet) con agua caliente de 20 minutos de duración. El propósito de esta práctica es relajar el esfínter anal (músculo del ano) y esto  se logra con calor. Lo importante del baño es la temperatura, no el contenido (no es necesario utilizar malva, aloe-vera, </w:t>
      </w:r>
      <w:proofErr w:type="spellStart"/>
      <w:r w:rsidRPr="00D9507D">
        <w:rPr>
          <w:rFonts w:ascii="Arial" w:hAnsi="Arial" w:cs="Arial"/>
          <w:sz w:val="20"/>
          <w:szCs w:val="32"/>
        </w:rPr>
        <w:t>iodopovidona</w:t>
      </w:r>
      <w:proofErr w:type="spellEnd"/>
      <w:r w:rsidRPr="00D9507D">
        <w:rPr>
          <w:rFonts w:ascii="Arial" w:hAnsi="Arial" w:cs="Arial"/>
          <w:sz w:val="20"/>
          <w:szCs w:val="32"/>
        </w:rPr>
        <w:t xml:space="preserve"> u otros productos).-</w:t>
      </w:r>
    </w:p>
    <w:p w:rsidR="007A1CAF" w:rsidRPr="00D9507D" w:rsidRDefault="007A1CAF" w:rsidP="007A1CAF">
      <w:pPr>
        <w:pStyle w:val="Prrafodelista"/>
        <w:spacing w:line="120" w:lineRule="atLeast"/>
        <w:ind w:left="927"/>
        <w:jc w:val="both"/>
        <w:rPr>
          <w:rFonts w:ascii="Arial" w:hAnsi="Arial" w:cs="Arial"/>
          <w:sz w:val="20"/>
          <w:szCs w:val="32"/>
        </w:rPr>
      </w:pPr>
    </w:p>
    <w:p w:rsidR="007A1CAF" w:rsidRPr="00D9507D" w:rsidRDefault="007A1CAF" w:rsidP="007A1CAF">
      <w:pPr>
        <w:pStyle w:val="Prrafodelista"/>
        <w:numPr>
          <w:ilvl w:val="0"/>
          <w:numId w:val="2"/>
        </w:numPr>
        <w:spacing w:line="120" w:lineRule="atLeast"/>
        <w:jc w:val="both"/>
        <w:rPr>
          <w:rFonts w:ascii="Arial" w:hAnsi="Arial" w:cs="Arial"/>
          <w:sz w:val="20"/>
          <w:szCs w:val="32"/>
        </w:rPr>
      </w:pPr>
      <w:r w:rsidRPr="00D9507D">
        <w:rPr>
          <w:rFonts w:ascii="Arial" w:hAnsi="Arial" w:cs="Arial"/>
          <w:sz w:val="20"/>
          <w:szCs w:val="32"/>
        </w:rPr>
        <w:t>Utilice para el secado de la región  algodón. No use papel higiénico.  Séquese con compresión intermitente, no por arrastre.-</w:t>
      </w:r>
    </w:p>
    <w:p w:rsidR="007A1CAF" w:rsidRPr="00D9507D" w:rsidRDefault="007A1CAF" w:rsidP="007A1CAF">
      <w:pPr>
        <w:pStyle w:val="Prrafodelista"/>
        <w:spacing w:line="120" w:lineRule="atLeast"/>
        <w:ind w:left="927"/>
        <w:jc w:val="both"/>
        <w:rPr>
          <w:rFonts w:ascii="Arial" w:hAnsi="Arial" w:cs="Arial"/>
          <w:sz w:val="20"/>
          <w:szCs w:val="32"/>
        </w:rPr>
      </w:pPr>
    </w:p>
    <w:p w:rsidR="007A1CAF" w:rsidRPr="00D9507D" w:rsidRDefault="007A1CAF" w:rsidP="007A1CAF">
      <w:pPr>
        <w:pStyle w:val="Prrafodelista"/>
        <w:numPr>
          <w:ilvl w:val="0"/>
          <w:numId w:val="2"/>
        </w:numPr>
        <w:spacing w:line="120" w:lineRule="atLeast"/>
        <w:jc w:val="both"/>
        <w:rPr>
          <w:rFonts w:ascii="Arial" w:hAnsi="Arial" w:cs="Arial"/>
          <w:sz w:val="20"/>
          <w:szCs w:val="32"/>
        </w:rPr>
      </w:pPr>
      <w:r w:rsidRPr="00D9507D">
        <w:rPr>
          <w:rFonts w:ascii="Arial" w:hAnsi="Arial" w:cs="Arial"/>
          <w:sz w:val="20"/>
          <w:szCs w:val="32"/>
        </w:rPr>
        <w:t>Colóquese pomada hemorroidal recomendada _________________________________________</w:t>
      </w:r>
    </w:p>
    <w:p w:rsidR="007A1CAF" w:rsidRPr="00D9507D" w:rsidRDefault="007A1CAF" w:rsidP="007A1CAF">
      <w:pPr>
        <w:pStyle w:val="Prrafodelista"/>
        <w:spacing w:line="120" w:lineRule="atLeast"/>
        <w:ind w:left="927"/>
        <w:jc w:val="both"/>
        <w:rPr>
          <w:rFonts w:ascii="Arial" w:hAnsi="Arial" w:cs="Arial"/>
          <w:sz w:val="20"/>
          <w:szCs w:val="32"/>
        </w:rPr>
      </w:pPr>
    </w:p>
    <w:p w:rsidR="007A1CAF" w:rsidRPr="00D9507D" w:rsidRDefault="007A1CAF" w:rsidP="007A1CAF">
      <w:pPr>
        <w:pStyle w:val="Prrafodelista"/>
        <w:numPr>
          <w:ilvl w:val="0"/>
          <w:numId w:val="2"/>
        </w:numPr>
        <w:spacing w:line="120" w:lineRule="atLeast"/>
        <w:jc w:val="both"/>
        <w:rPr>
          <w:rFonts w:ascii="Arial" w:hAnsi="Arial" w:cs="Arial"/>
          <w:sz w:val="20"/>
          <w:szCs w:val="32"/>
        </w:rPr>
      </w:pPr>
      <w:r w:rsidRPr="00D9507D">
        <w:rPr>
          <w:rFonts w:ascii="Arial" w:hAnsi="Arial" w:cs="Arial"/>
          <w:sz w:val="20"/>
          <w:szCs w:val="32"/>
        </w:rPr>
        <w:t>Colóquese una apósito o gasa en la región.</w:t>
      </w:r>
    </w:p>
    <w:p w:rsidR="007A1CAF" w:rsidRPr="00D9507D" w:rsidRDefault="007A1CAF" w:rsidP="007A1CAF">
      <w:pPr>
        <w:pStyle w:val="Prrafodelista"/>
        <w:jc w:val="both"/>
        <w:rPr>
          <w:rFonts w:ascii="Arial" w:hAnsi="Arial" w:cs="Arial"/>
          <w:sz w:val="20"/>
          <w:szCs w:val="32"/>
        </w:rPr>
      </w:pPr>
    </w:p>
    <w:p w:rsidR="007A1CAF" w:rsidRPr="00D9507D" w:rsidRDefault="007A1CAF" w:rsidP="007A1CAF">
      <w:pPr>
        <w:pStyle w:val="Prrafodelista"/>
        <w:numPr>
          <w:ilvl w:val="0"/>
          <w:numId w:val="2"/>
        </w:numPr>
        <w:spacing w:line="120" w:lineRule="atLeast"/>
        <w:jc w:val="both"/>
        <w:rPr>
          <w:rFonts w:ascii="Arial" w:hAnsi="Arial" w:cs="Arial"/>
          <w:sz w:val="20"/>
          <w:szCs w:val="32"/>
        </w:rPr>
      </w:pPr>
      <w:r w:rsidRPr="00D9507D">
        <w:rPr>
          <w:rFonts w:ascii="Arial" w:hAnsi="Arial" w:cs="Arial"/>
          <w:sz w:val="20"/>
          <w:szCs w:val="32"/>
        </w:rPr>
        <w:t>Tome una cucharada sopera de vaselina líquida.-</w:t>
      </w:r>
    </w:p>
    <w:p w:rsidR="007A1CAF" w:rsidRPr="00D9507D" w:rsidRDefault="007A1CAF" w:rsidP="007A1CAF">
      <w:pPr>
        <w:pStyle w:val="Prrafodelista"/>
        <w:jc w:val="both"/>
        <w:rPr>
          <w:rFonts w:ascii="Arial" w:hAnsi="Arial" w:cs="Arial"/>
          <w:sz w:val="20"/>
          <w:szCs w:val="32"/>
        </w:rPr>
      </w:pPr>
    </w:p>
    <w:p w:rsidR="007A1CAF" w:rsidRPr="00D9507D" w:rsidRDefault="007A1CAF" w:rsidP="007A1CAF">
      <w:pPr>
        <w:pStyle w:val="Prrafodelista"/>
        <w:numPr>
          <w:ilvl w:val="0"/>
          <w:numId w:val="2"/>
        </w:numPr>
        <w:spacing w:line="120" w:lineRule="atLeast"/>
        <w:jc w:val="both"/>
        <w:rPr>
          <w:rFonts w:ascii="Arial" w:hAnsi="Arial" w:cs="Arial"/>
          <w:sz w:val="20"/>
          <w:szCs w:val="32"/>
        </w:rPr>
      </w:pPr>
      <w:r w:rsidRPr="00D9507D">
        <w:rPr>
          <w:rFonts w:ascii="Arial" w:hAnsi="Arial" w:cs="Arial"/>
          <w:sz w:val="20"/>
          <w:szCs w:val="32"/>
        </w:rPr>
        <w:t>Tome un comprimido del calmante recomendado ______________________________________</w:t>
      </w:r>
    </w:p>
    <w:p w:rsidR="007A1CAF" w:rsidRPr="00D9507D" w:rsidRDefault="007A1CAF" w:rsidP="007A1CAF">
      <w:pPr>
        <w:spacing w:line="120" w:lineRule="atLeast"/>
        <w:ind w:firstLine="567"/>
        <w:jc w:val="both"/>
        <w:rPr>
          <w:rFonts w:ascii="Arial" w:hAnsi="Arial" w:cs="Arial"/>
          <w:sz w:val="20"/>
          <w:szCs w:val="32"/>
        </w:rPr>
      </w:pPr>
    </w:p>
    <w:p w:rsidR="007A1CAF" w:rsidRPr="00D9507D" w:rsidRDefault="007A1CAF" w:rsidP="007A1CAF">
      <w:pPr>
        <w:spacing w:line="120" w:lineRule="atLeast"/>
        <w:ind w:firstLine="567"/>
        <w:jc w:val="both"/>
        <w:rPr>
          <w:rFonts w:ascii="Arial" w:hAnsi="Arial" w:cs="Arial"/>
          <w:sz w:val="20"/>
          <w:szCs w:val="32"/>
        </w:rPr>
      </w:pPr>
      <w:r w:rsidRPr="00D9507D">
        <w:rPr>
          <w:rFonts w:ascii="Arial" w:hAnsi="Arial" w:cs="Arial"/>
          <w:sz w:val="20"/>
          <w:szCs w:val="32"/>
        </w:rPr>
        <w:t xml:space="preserve">Realice esta secuencia de 6 puntos </w:t>
      </w:r>
      <w:r w:rsidRPr="00D9507D">
        <w:rPr>
          <w:rFonts w:ascii="Arial" w:hAnsi="Arial" w:cs="Arial"/>
          <w:b/>
          <w:sz w:val="20"/>
          <w:szCs w:val="32"/>
          <w:u w:val="single"/>
        </w:rPr>
        <w:t>4 veces</w:t>
      </w:r>
      <w:r w:rsidRPr="00D9507D">
        <w:rPr>
          <w:rFonts w:ascii="Arial" w:hAnsi="Arial" w:cs="Arial"/>
          <w:sz w:val="20"/>
          <w:szCs w:val="32"/>
        </w:rPr>
        <w:t xml:space="preserve">  al día.</w:t>
      </w:r>
    </w:p>
    <w:p w:rsidR="007A1CAF" w:rsidRPr="00D9507D" w:rsidRDefault="007A1CAF" w:rsidP="007A1CAF">
      <w:pPr>
        <w:spacing w:line="120" w:lineRule="atLeast"/>
        <w:ind w:left="540" w:firstLine="27"/>
        <w:jc w:val="both"/>
        <w:rPr>
          <w:rFonts w:ascii="Arial" w:hAnsi="Arial" w:cs="Arial"/>
          <w:sz w:val="20"/>
          <w:szCs w:val="32"/>
        </w:rPr>
      </w:pPr>
      <w:r w:rsidRPr="00D9507D">
        <w:rPr>
          <w:rFonts w:ascii="Arial" w:hAnsi="Arial" w:cs="Arial"/>
          <w:sz w:val="20"/>
          <w:szCs w:val="32"/>
        </w:rPr>
        <w:t>Puede colocarse hielo 4 veces al día no más de 15 minutos, mientras descansa recostado/a, le ayudará para aliviar el dolor y la inflamación.</w:t>
      </w:r>
    </w:p>
    <w:p w:rsidR="007A1CAF" w:rsidRPr="00D9507D" w:rsidRDefault="007F35DF" w:rsidP="007F35DF">
      <w:pPr>
        <w:spacing w:line="120" w:lineRule="atLeast"/>
        <w:jc w:val="both"/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 xml:space="preserve">          </w:t>
      </w:r>
      <w:r w:rsidR="007A1CAF" w:rsidRPr="00D9507D">
        <w:rPr>
          <w:rFonts w:ascii="Arial" w:hAnsi="Arial" w:cs="Arial"/>
          <w:sz w:val="20"/>
          <w:szCs w:val="32"/>
        </w:rPr>
        <w:t>Algunos puntos importantes:</w:t>
      </w:r>
    </w:p>
    <w:p w:rsidR="007A1CAF" w:rsidRPr="00D9507D" w:rsidRDefault="007A1CAF" w:rsidP="007A1CAF">
      <w:pPr>
        <w:spacing w:line="120" w:lineRule="atLeast"/>
        <w:ind w:left="709" w:firstLine="142"/>
        <w:jc w:val="both"/>
        <w:rPr>
          <w:rFonts w:ascii="Arial" w:hAnsi="Arial" w:cs="Arial"/>
          <w:sz w:val="20"/>
          <w:szCs w:val="32"/>
        </w:rPr>
      </w:pPr>
      <w:r w:rsidRPr="00D9507D">
        <w:rPr>
          <w:rFonts w:ascii="Arial" w:hAnsi="Arial" w:cs="Arial"/>
          <w:sz w:val="20"/>
          <w:szCs w:val="32"/>
        </w:rPr>
        <w:t>-Con respecto a la evacuación intestinal, el objetivo es que evite la constipación y la diarrea. Ayúdese con la dieta y con la utilización de fibras recomendadas___________________________________________________</w:t>
      </w:r>
    </w:p>
    <w:p w:rsidR="007A1CAF" w:rsidRPr="00D9507D" w:rsidRDefault="007A1CAF" w:rsidP="007A1CAF">
      <w:pPr>
        <w:spacing w:line="120" w:lineRule="atLeast"/>
        <w:ind w:left="709" w:firstLine="142"/>
        <w:jc w:val="both"/>
        <w:rPr>
          <w:rFonts w:ascii="Arial" w:hAnsi="Arial" w:cs="Arial"/>
          <w:sz w:val="20"/>
          <w:szCs w:val="32"/>
        </w:rPr>
      </w:pPr>
      <w:r w:rsidRPr="00D9507D">
        <w:rPr>
          <w:rFonts w:ascii="Arial" w:hAnsi="Arial" w:cs="Arial"/>
          <w:sz w:val="20"/>
          <w:szCs w:val="32"/>
        </w:rPr>
        <w:t>-Lo ideal es lograr 1 ó 2 evacuaciones blandas y con forma (cilindro) en el día.-</w:t>
      </w:r>
    </w:p>
    <w:p w:rsidR="007A1CAF" w:rsidRPr="00D9507D" w:rsidRDefault="007A1CAF" w:rsidP="007A1CAF">
      <w:pPr>
        <w:spacing w:line="120" w:lineRule="atLeast"/>
        <w:ind w:left="709" w:firstLine="142"/>
        <w:jc w:val="both"/>
        <w:rPr>
          <w:rFonts w:ascii="Arial" w:hAnsi="Arial" w:cs="Arial"/>
          <w:sz w:val="20"/>
          <w:szCs w:val="32"/>
        </w:rPr>
      </w:pPr>
      <w:r w:rsidRPr="00D9507D">
        <w:rPr>
          <w:rFonts w:ascii="Arial" w:hAnsi="Arial" w:cs="Arial"/>
          <w:sz w:val="20"/>
          <w:szCs w:val="32"/>
        </w:rPr>
        <w:t>-Evite estar mucho tiempo parado ó sentado.-</w:t>
      </w:r>
    </w:p>
    <w:p w:rsidR="007A1CAF" w:rsidRDefault="007A1CAF" w:rsidP="007A1CAF">
      <w:pPr>
        <w:spacing w:line="120" w:lineRule="atLeast"/>
        <w:ind w:left="709" w:firstLine="142"/>
        <w:jc w:val="both"/>
        <w:rPr>
          <w:rFonts w:ascii="Arial" w:hAnsi="Arial" w:cs="Arial"/>
          <w:sz w:val="20"/>
          <w:szCs w:val="32"/>
        </w:rPr>
      </w:pPr>
      <w:r w:rsidRPr="00D9507D">
        <w:rPr>
          <w:rFonts w:ascii="Arial" w:hAnsi="Arial" w:cs="Arial"/>
          <w:sz w:val="20"/>
          <w:szCs w:val="32"/>
        </w:rPr>
        <w:t xml:space="preserve">-Practicar deportes, manejar y levantar objetos pesados deberán esperar al menos 10 días. </w:t>
      </w:r>
    </w:p>
    <w:p w:rsidR="007F35DF" w:rsidRDefault="007F35DF" w:rsidP="007F35DF">
      <w:pPr>
        <w:spacing w:line="120" w:lineRule="atLeast"/>
        <w:jc w:val="both"/>
        <w:rPr>
          <w:rFonts w:ascii="Arial" w:hAnsi="Arial" w:cs="Arial"/>
          <w:sz w:val="20"/>
          <w:szCs w:val="32"/>
        </w:rPr>
      </w:pPr>
    </w:p>
    <w:p w:rsidR="007F35DF" w:rsidRPr="00D9507D" w:rsidRDefault="007F35DF" w:rsidP="007F35DF">
      <w:pPr>
        <w:spacing w:line="120" w:lineRule="atLeast"/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 xml:space="preserve">En caso de HEMORROIDES: </w:t>
      </w:r>
      <w:r>
        <w:rPr>
          <w:rFonts w:ascii="Arial" w:hAnsi="Arial" w:cs="Arial"/>
          <w:sz w:val="20"/>
          <w:szCs w:val="32"/>
        </w:rPr>
        <w:br/>
        <w:t xml:space="preserve">      DAFLON:</w:t>
      </w:r>
      <w:bookmarkStart w:id="0" w:name="_GoBack"/>
      <w:bookmarkEnd w:id="0"/>
      <w:r>
        <w:rPr>
          <w:rFonts w:ascii="Arial" w:hAnsi="Arial" w:cs="Arial"/>
          <w:sz w:val="20"/>
          <w:szCs w:val="32"/>
        </w:rPr>
        <w:t xml:space="preserve"> </w:t>
      </w:r>
      <w:r>
        <w:rPr>
          <w:rFonts w:ascii="Arial" w:hAnsi="Arial" w:cs="Arial"/>
          <w:sz w:val="20"/>
          <w:szCs w:val="32"/>
        </w:rPr>
        <w:br/>
        <w:t xml:space="preserve">      Dosis de ataque: 2 comprimidos de 500mg c/ 8 </w:t>
      </w:r>
      <w:proofErr w:type="spellStart"/>
      <w:r>
        <w:rPr>
          <w:rFonts w:ascii="Arial" w:hAnsi="Arial" w:cs="Arial"/>
          <w:sz w:val="20"/>
          <w:szCs w:val="32"/>
        </w:rPr>
        <w:t>hs</w:t>
      </w:r>
      <w:proofErr w:type="spellEnd"/>
      <w:r>
        <w:rPr>
          <w:rFonts w:ascii="Arial" w:hAnsi="Arial" w:cs="Arial"/>
          <w:sz w:val="20"/>
          <w:szCs w:val="32"/>
        </w:rPr>
        <w:t xml:space="preserve"> los primeros 3 días</w:t>
      </w:r>
      <w:r>
        <w:rPr>
          <w:rFonts w:ascii="Arial" w:hAnsi="Arial" w:cs="Arial"/>
          <w:sz w:val="20"/>
          <w:szCs w:val="32"/>
        </w:rPr>
        <w:br/>
        <w:t xml:space="preserve">      1 comprimido de 500mg cada 12hs hasta control </w:t>
      </w:r>
    </w:p>
    <w:sectPr w:rsidR="007F35DF" w:rsidRPr="00D9507D" w:rsidSect="00E17C3C">
      <w:pgSz w:w="11906" w:h="16838"/>
      <w:pgMar w:top="426" w:right="424" w:bottom="141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rint MT Shadow">
    <w:altName w:val="Colonna MT"/>
    <w:charset w:val="00"/>
    <w:family w:val="decorative"/>
    <w:pitch w:val="variable"/>
    <w:sig w:usb0="00000003" w:usb1="00000000" w:usb2="00000000" w:usb3="00000000" w:csb0="00000001" w:csb1="00000000"/>
  </w:font>
  <w:font w:name="French Script MT">
    <w:altName w:val="Ink Free"/>
    <w:charset w:val="00"/>
    <w:family w:val="script"/>
    <w:pitch w:val="variable"/>
    <w:sig w:usb0="00000003" w:usb1="00000000" w:usb2="00000000" w:usb3="00000000" w:csb0="0000000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0180C"/>
    <w:multiLevelType w:val="hybridMultilevel"/>
    <w:tmpl w:val="BF466A8E"/>
    <w:lvl w:ilvl="0" w:tplc="1B32C2E8">
      <w:numFmt w:val="bullet"/>
      <w:lvlText w:val="-"/>
      <w:lvlJc w:val="left"/>
      <w:pPr>
        <w:ind w:left="2345" w:hanging="360"/>
      </w:pPr>
      <w:rPr>
        <w:rFonts w:ascii="Lucida Console" w:eastAsia="Calibri" w:hAnsi="Lucida Console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1" w15:restartNumberingAfterBreak="0">
    <w:nsid w:val="4BCF1BAB"/>
    <w:multiLevelType w:val="hybridMultilevel"/>
    <w:tmpl w:val="B55C2CEA"/>
    <w:lvl w:ilvl="0" w:tplc="98FEC1F6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62564E28"/>
    <w:multiLevelType w:val="hybridMultilevel"/>
    <w:tmpl w:val="192861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2212CE"/>
    <w:multiLevelType w:val="hybridMultilevel"/>
    <w:tmpl w:val="3A28A3CA"/>
    <w:lvl w:ilvl="0" w:tplc="C00C1B00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B1A9C"/>
    <w:rsid w:val="00017AF7"/>
    <w:rsid w:val="000A11D4"/>
    <w:rsid w:val="000E2732"/>
    <w:rsid w:val="000F128C"/>
    <w:rsid w:val="00110685"/>
    <w:rsid w:val="001237A5"/>
    <w:rsid w:val="001467F4"/>
    <w:rsid w:val="00182187"/>
    <w:rsid w:val="001E1728"/>
    <w:rsid w:val="001E4CC7"/>
    <w:rsid w:val="002700BC"/>
    <w:rsid w:val="002962CC"/>
    <w:rsid w:val="002F19E0"/>
    <w:rsid w:val="002F54B6"/>
    <w:rsid w:val="00305205"/>
    <w:rsid w:val="00320AAB"/>
    <w:rsid w:val="00346A4B"/>
    <w:rsid w:val="003868FF"/>
    <w:rsid w:val="00395E2B"/>
    <w:rsid w:val="00397EF6"/>
    <w:rsid w:val="003B1A9C"/>
    <w:rsid w:val="003B3C10"/>
    <w:rsid w:val="00401FDB"/>
    <w:rsid w:val="004576CA"/>
    <w:rsid w:val="00504C88"/>
    <w:rsid w:val="00530706"/>
    <w:rsid w:val="00531054"/>
    <w:rsid w:val="005B1B69"/>
    <w:rsid w:val="00732F1B"/>
    <w:rsid w:val="007425B6"/>
    <w:rsid w:val="007A1891"/>
    <w:rsid w:val="007A1CAF"/>
    <w:rsid w:val="007F35DF"/>
    <w:rsid w:val="007F6BBF"/>
    <w:rsid w:val="008055FC"/>
    <w:rsid w:val="008258E6"/>
    <w:rsid w:val="008670ED"/>
    <w:rsid w:val="008E4B16"/>
    <w:rsid w:val="009017AD"/>
    <w:rsid w:val="009F23E0"/>
    <w:rsid w:val="00A11792"/>
    <w:rsid w:val="00A235B1"/>
    <w:rsid w:val="00A80DAF"/>
    <w:rsid w:val="00A86948"/>
    <w:rsid w:val="00AA3BCC"/>
    <w:rsid w:val="00C40562"/>
    <w:rsid w:val="00CB23BB"/>
    <w:rsid w:val="00D46B70"/>
    <w:rsid w:val="00D9507D"/>
    <w:rsid w:val="00E17C3C"/>
    <w:rsid w:val="00E25036"/>
    <w:rsid w:val="00EF20F5"/>
    <w:rsid w:val="00F15A98"/>
    <w:rsid w:val="00F50E4F"/>
    <w:rsid w:val="00F83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  <o:rules v:ext="edit">
        <o:r id="V:Rule1" type="connector" idref="#_x0000_s1028"/>
        <o:r id="V:Rule2" type="connector" idref="#_x0000_s1027"/>
        <o:r id="V:Rule3" type="connector" idref="#_x0000_s1029"/>
        <o:r id="V:Rule4" type="connector" idref="#_x0000_s1030"/>
      </o:rules>
    </o:shapelayout>
  </w:shapeDefaults>
  <w:decimalSymbol w:val=","/>
  <w:listSeparator w:val=";"/>
  <w14:docId w14:val="693A73B1"/>
  <w15:docId w15:val="{3FADB43D-8E3C-4D4C-AA73-7251CC9A4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AR" w:eastAsia="es-A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0E4F"/>
    <w:pPr>
      <w:spacing w:after="200" w:line="276" w:lineRule="auto"/>
    </w:pPr>
    <w:rPr>
      <w:sz w:val="22"/>
      <w:szCs w:val="22"/>
      <w:lang w:val="es-ES"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8E4B16"/>
    <w:pPr>
      <w:spacing w:before="300" w:after="40"/>
      <w:outlineLvl w:val="0"/>
    </w:pPr>
    <w:rPr>
      <w:rFonts w:eastAsia="Times New Roman"/>
      <w:smallCaps/>
      <w:spacing w:val="5"/>
      <w:sz w:val="32"/>
      <w:szCs w:val="32"/>
      <w:lang w:val="en-US" w:bidi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32F1B"/>
    <w:pPr>
      <w:ind w:left="720"/>
      <w:contextualSpacing/>
    </w:pPr>
  </w:style>
  <w:style w:type="paragraph" w:styleId="Textodeglobo">
    <w:name w:val="Balloon Text"/>
    <w:basedOn w:val="Normal"/>
    <w:semiHidden/>
    <w:rsid w:val="00F837D9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8E4B16"/>
    <w:rPr>
      <w:rFonts w:eastAsia="Times New Roman"/>
      <w:smallCaps/>
      <w:spacing w:val="5"/>
      <w:sz w:val="32"/>
      <w:szCs w:val="3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irug&#237;asm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4471</TotalTime>
  <Pages>1</Pages>
  <Words>305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Links>
    <vt:vector size="6" baseType="variant">
      <vt:variant>
        <vt:i4>1900704</vt:i4>
      </vt:variant>
      <vt:variant>
        <vt:i4>0</vt:i4>
      </vt:variant>
      <vt:variant>
        <vt:i4>0</vt:i4>
      </vt:variant>
      <vt:variant>
        <vt:i4>5</vt:i4>
      </vt:variant>
      <vt:variant>
        <vt:lpwstr>mailto:cirugíasma@gmail.com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alive</dc:creator>
  <cp:lastModifiedBy>Endoscopia</cp:lastModifiedBy>
  <cp:revision>7</cp:revision>
  <cp:lastPrinted>2020-09-29T14:14:00Z</cp:lastPrinted>
  <dcterms:created xsi:type="dcterms:W3CDTF">2017-10-04T03:01:00Z</dcterms:created>
  <dcterms:modified xsi:type="dcterms:W3CDTF">2020-09-29T14:16:00Z</dcterms:modified>
</cp:coreProperties>
</file>